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75C9" w:rsidRDefault="00504613">
      <w:pPr>
        <w:spacing w:after="580"/>
        <w:ind w:firstLine="851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>
            <wp:extent cx="1371600" cy="172021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75C9" w:rsidRDefault="00504613">
      <w:pPr>
        <w:spacing w:after="262"/>
        <w:jc w:val="center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Contrato FICIC_2017_DR1</w:t>
      </w:r>
    </w:p>
    <w:p w:rsidR="00ED75C9" w:rsidRDefault="00504613">
      <w:pPr>
        <w:spacing w:after="262"/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:rsidR="00ED75C9" w:rsidRDefault="00ED75C9">
      <w:pPr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</w:p>
    <w:p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Fundación Canaria del</w:t>
      </w:r>
    </w:p>
    <w:p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Instituto Canario de Investigación del Cáncer (FICIC) CONVOCATORIA DE CONTRATO DE INVESTIGACIÓN DEL CÁNCER FICIC - 2017 </w:t>
      </w:r>
    </w:p>
    <w:p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:rsidR="00ED75C9" w:rsidRDefault="00504613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Las bases del Contrato ICIC_2017_DR1 establecen en sus bases los siguientes aspectos en los que se basa el presente Baremo: 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asignación de becas por la Comisión de Personal Investigador del ICIC se realizará conforme al baremo que se publica conjuntame</w:t>
      </w:r>
      <w:r>
        <w:rPr>
          <w:rFonts w:ascii="Arial Narrow" w:eastAsia="Arial Narrow" w:hAnsi="Arial Narrow" w:cs="Arial Narrow"/>
          <w:i/>
          <w:sz w:val="24"/>
          <w:szCs w:val="24"/>
        </w:rPr>
        <w:t>nte con esta convocatoria (Anexo 2), y en todo caso priorizando a los candidatos según los siguientes criterios (Base nº 7 de la convocatoria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>) :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</w:p>
    <w:p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El CV del aspirante en formato normalizado (</w:t>
      </w:r>
      <w:hyperlink r:id="rId6">
        <w:r>
          <w:rPr>
            <w:rFonts w:ascii="Arial Narrow" w:eastAsia="Arial Narrow" w:hAnsi="Arial Narrow" w:cs="Arial Narrow"/>
            <w:i/>
            <w:color w:val="0000FF"/>
            <w:sz w:val="24"/>
            <w:szCs w:val="24"/>
            <w:u w:val="single"/>
          </w:rPr>
          <w:t>http://www.isciii.es/ISCIII/es/contenidos/fd-investigacion/fd-financiacion/fd-convocatorias-ayudas-accion-estrategica-salud/curriculum-vitae-no</w:t>
        </w:r>
        <w:r>
          <w:rPr>
            <w:rFonts w:ascii="Arial Narrow" w:eastAsia="Arial Narrow" w:hAnsi="Arial Narrow" w:cs="Arial Narrow"/>
            <w:i/>
            <w:color w:val="0000FF"/>
            <w:sz w:val="24"/>
            <w:szCs w:val="24"/>
            <w:u w:val="single"/>
          </w:rPr>
          <w:t>rmalizado.shtml</w:t>
        </w:r>
      </w:hyperlink>
      <w:r>
        <w:rPr>
          <w:rFonts w:ascii="Arial Narrow" w:eastAsia="Arial Narrow" w:hAnsi="Arial Narrow" w:cs="Arial Narrow"/>
          <w:i/>
          <w:sz w:val="24"/>
          <w:szCs w:val="24"/>
        </w:rPr>
        <w:t xml:space="preserve">). </w:t>
      </w:r>
    </w:p>
    <w:p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por los candidatos en la sede de la Fundación ICIC ante la Comisión nombrada al efecto. El acto tendrá lugar el 28 de abril a partir de las 12:00 h. 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Puntuación de los aspirantes: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1.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-  Valoración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del conjunto del CV de los aspirantes: hasta 50 puntos.</w:t>
      </w:r>
    </w:p>
    <w:p w:rsidR="00ED75C9" w:rsidRDefault="0050461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Experiencia en Genómica del Cáncer y Terapia Personalizada</w:t>
      </w:r>
    </w:p>
    <w:p w:rsidR="00ED75C9" w:rsidRDefault="0050461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Experiencia en Oncología, plataformas genómicas, radioterapia y quimioterapia.</w:t>
      </w:r>
    </w:p>
    <w:p w:rsidR="00ED75C9" w:rsidRDefault="00504613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Doctorado en Clínica e Investigación Terapéutica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504613" w:rsidRDefault="00504613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bookmarkStart w:id="1" w:name="_GoBack"/>
      <w:bookmarkEnd w:id="1"/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2.- Valoración de la defensa pública realizada sobre los méritos, la adecuación al perfil del contrato, y debate posterior con los candidatos ante la Comisión previsto en la Convocatoria: hasta 40 puntos. 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3.- Valoración de los méritos de los candidatos e</w:t>
      </w:r>
      <w:r>
        <w:rPr>
          <w:rFonts w:ascii="Arial Narrow" w:eastAsia="Arial Narrow" w:hAnsi="Arial Narrow" w:cs="Arial Narrow"/>
          <w:sz w:val="24"/>
          <w:szCs w:val="24"/>
        </w:rPr>
        <w:t>n función de su vinculación previa ICIC y a las actividades realizadas en su seno: hasta 10 puntos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Fundación ICIC de código ICIC_2017_DR1</w:t>
      </w: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</w:t>
      </w:r>
      <w:r>
        <w:rPr>
          <w:rFonts w:ascii="Arial Narrow" w:eastAsia="Arial Narrow" w:hAnsi="Arial Narrow" w:cs="Arial Narrow"/>
          <w:sz w:val="24"/>
          <w:szCs w:val="24"/>
        </w:rPr>
        <w:t>ato de la Fundación ICIC de código ICIC_2017_DR1</w:t>
      </w: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 ICIC de código ICIC_2017_DR1</w:t>
      </w:r>
    </w:p>
    <w:p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Modelo de CV: http://www.isciii.es/ISCIII/es/contenidos/fd-investigacion/fd-financiacion/fd-convocatorias-ayudas-acc</w:t>
      </w:r>
      <w:r>
        <w:rPr>
          <w:rFonts w:ascii="Arial Narrow" w:eastAsia="Arial Narrow" w:hAnsi="Arial Narrow" w:cs="Arial Narrow"/>
          <w:sz w:val="24"/>
          <w:szCs w:val="24"/>
        </w:rPr>
        <w:t>ion-estrategica-salud/curriculum-vitae-normalizado.shtml</w:t>
      </w:r>
    </w:p>
    <w:p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sectPr w:rsidR="00ED75C9"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9"/>
    <w:rsid w:val="00504613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F065F-D574-4A00-8784-84D415B8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Santiago FICIC</cp:lastModifiedBy>
  <cp:revision>2</cp:revision>
  <dcterms:created xsi:type="dcterms:W3CDTF">2017-04-17T11:40:00Z</dcterms:created>
  <dcterms:modified xsi:type="dcterms:W3CDTF">2017-04-17T11:40:00Z</dcterms:modified>
</cp:coreProperties>
</file>